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0" w:rsidRPr="00F40497" w:rsidRDefault="007635E9" w:rsidP="003310D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D2D91">
        <w:rPr>
          <w:rFonts w:ascii="Times New Roman" w:hAnsi="Times New Roman"/>
          <w:b/>
          <w:sz w:val="24"/>
          <w:szCs w:val="24"/>
        </w:rPr>
        <w:t xml:space="preserve">ríprava a zadanie na seminár </w:t>
      </w:r>
      <w:r w:rsidR="00BB0860" w:rsidRPr="00F40497">
        <w:rPr>
          <w:rFonts w:ascii="Times New Roman" w:hAnsi="Times New Roman"/>
          <w:b/>
          <w:sz w:val="24"/>
          <w:szCs w:val="24"/>
        </w:rPr>
        <w:t>z predm</w:t>
      </w:r>
      <w:r w:rsidR="00D15871">
        <w:rPr>
          <w:rFonts w:ascii="Times New Roman" w:hAnsi="Times New Roman"/>
          <w:b/>
          <w:sz w:val="24"/>
          <w:szCs w:val="24"/>
        </w:rPr>
        <w:t>etu Obchodné právo III., LS</w:t>
      </w:r>
    </w:p>
    <w:p w:rsidR="008D1EAE" w:rsidRPr="008D1EAE" w:rsidRDefault="008D1EAE" w:rsidP="00CF31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717A6" w:rsidRPr="008D1EAE" w:rsidRDefault="00D15871" w:rsidP="00CF31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Téma: </w:t>
      </w:r>
      <w:r w:rsidR="003310D2" w:rsidRPr="008D1EAE">
        <w:rPr>
          <w:rFonts w:ascii="Times New Roman" w:hAnsi="Times New Roman"/>
          <w:b/>
          <w:u w:val="single"/>
        </w:rPr>
        <w:t>Zánik obchodných záväzkov</w:t>
      </w:r>
    </w:p>
    <w:p w:rsidR="00B227DF" w:rsidRPr="008D1EAE" w:rsidRDefault="00B227DF" w:rsidP="007635E9">
      <w:pPr>
        <w:pStyle w:val="Odsekzoznamu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Uveďte podmienky, za ktorých sa úprava náhrady škody v </w:t>
      </w:r>
      <w:proofErr w:type="spellStart"/>
      <w:r w:rsidRPr="008D1EAE">
        <w:rPr>
          <w:rFonts w:ascii="Times New Roman" w:hAnsi="Times New Roman"/>
        </w:rPr>
        <w:t>ObchZ</w:t>
      </w:r>
      <w:proofErr w:type="spellEnd"/>
      <w:r w:rsidRPr="008D1EAE">
        <w:rPr>
          <w:rFonts w:ascii="Times New Roman" w:hAnsi="Times New Roman"/>
        </w:rPr>
        <w:t xml:space="preserve"> aplikuje na škodu spôsobenú porušením zmluvy a porušením zákona. Naštudova</w:t>
      </w:r>
      <w:r w:rsidR="007635E9" w:rsidRPr="008D1EAE">
        <w:rPr>
          <w:rFonts w:ascii="Times New Roman" w:hAnsi="Times New Roman"/>
        </w:rPr>
        <w:t xml:space="preserve">ť nález ústavného súdu </w:t>
      </w:r>
      <w:hyperlink r:id="rId7" w:history="1">
        <w:proofErr w:type="spellStart"/>
        <w:r w:rsidR="007635E9" w:rsidRPr="008D1EAE">
          <w:rPr>
            <w:rStyle w:val="Hypertextovprepojenie"/>
            <w:rFonts w:ascii="Times New Roman" w:hAnsi="Times New Roman"/>
          </w:rPr>
          <w:t>sp</w:t>
        </w:r>
        <w:proofErr w:type="spellEnd"/>
        <w:r w:rsidR="007635E9" w:rsidRPr="008D1EAE">
          <w:rPr>
            <w:rStyle w:val="Hypertextovprepojenie"/>
            <w:rFonts w:ascii="Times New Roman" w:hAnsi="Times New Roman"/>
          </w:rPr>
          <w:t>. zn. II. ÚS 637/2015 z 24. 2. 2016</w:t>
        </w:r>
      </w:hyperlink>
      <w:r w:rsidR="007635E9" w:rsidRPr="008D1EAE">
        <w:rPr>
          <w:rFonts w:ascii="Times New Roman" w:hAnsi="Times New Roman"/>
        </w:rPr>
        <w:t>.</w:t>
      </w:r>
    </w:p>
    <w:p w:rsidR="003310D2" w:rsidRPr="008D1EAE" w:rsidRDefault="003310D2" w:rsidP="003310D2">
      <w:pPr>
        <w:spacing w:after="0" w:line="240" w:lineRule="auto"/>
        <w:jc w:val="both"/>
        <w:rPr>
          <w:rFonts w:ascii="Times New Roman" w:hAnsi="Times New Roman"/>
        </w:rPr>
      </w:pPr>
    </w:p>
    <w:p w:rsidR="009717A6" w:rsidRPr="008D1EAE" w:rsidRDefault="003310D2" w:rsidP="007635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D1EAE">
        <w:rPr>
          <w:rFonts w:ascii="Times New Roman" w:hAnsi="Times New Roman"/>
          <w:b/>
        </w:rPr>
        <w:t xml:space="preserve">Príklad: </w:t>
      </w:r>
      <w:r w:rsidR="007635E9" w:rsidRPr="008D1EAE">
        <w:rPr>
          <w:rFonts w:ascii="Times New Roman" w:hAnsi="Times New Roman"/>
          <w:b/>
        </w:rPr>
        <w:t>Náhrada škody a reťazenie dodávateľských vzťahov</w:t>
      </w:r>
    </w:p>
    <w:p w:rsidR="006C1930" w:rsidRPr="008D1EAE" w:rsidRDefault="00B227DF" w:rsidP="00B227DF">
      <w:p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 xml:space="preserve">Objednávateľ </w:t>
      </w:r>
      <w:r w:rsidRPr="008D1EAE">
        <w:rPr>
          <w:rFonts w:ascii="Times New Roman" w:hAnsi="Times New Roman"/>
          <w:b/>
        </w:rPr>
        <w:t>O</w:t>
      </w:r>
      <w:r w:rsidRPr="008D1EAE">
        <w:rPr>
          <w:rFonts w:ascii="Times New Roman" w:hAnsi="Times New Roman"/>
        </w:rPr>
        <w:t xml:space="preserve"> má s výrobcom strojných zariadení </w:t>
      </w:r>
      <w:r w:rsidRPr="008D1EAE">
        <w:rPr>
          <w:rFonts w:ascii="Times New Roman" w:hAnsi="Times New Roman"/>
          <w:b/>
        </w:rPr>
        <w:t>V</w:t>
      </w:r>
      <w:r w:rsidRPr="008D1EAE">
        <w:rPr>
          <w:rFonts w:ascii="Times New Roman" w:hAnsi="Times New Roman"/>
        </w:rPr>
        <w:t xml:space="preserve"> uzatvorenú zmluvu, na základe ktorej sa </w:t>
      </w:r>
      <w:r w:rsidRPr="008D1EAE">
        <w:rPr>
          <w:rFonts w:ascii="Times New Roman" w:hAnsi="Times New Roman"/>
          <w:b/>
        </w:rPr>
        <w:t>V</w:t>
      </w:r>
      <w:r w:rsidRPr="008D1EAE">
        <w:rPr>
          <w:rFonts w:ascii="Times New Roman" w:hAnsi="Times New Roman"/>
        </w:rPr>
        <w:t> zaväzuje každý mesiac dodať výrobky- strojné zariadenia o hodnote 1000</w:t>
      </w:r>
      <w:r w:rsidR="007635E9" w:rsidRPr="008D1EAE">
        <w:rPr>
          <w:rFonts w:ascii="Times New Roman" w:hAnsi="Times New Roman"/>
        </w:rPr>
        <w:t>0</w:t>
      </w:r>
      <w:r w:rsidRPr="008D1EAE">
        <w:rPr>
          <w:rFonts w:ascii="Times New Roman" w:hAnsi="Times New Roman"/>
        </w:rPr>
        <w:t xml:space="preserve"> Eur</w:t>
      </w:r>
      <w:r w:rsidR="007635E9" w:rsidRPr="008D1EAE">
        <w:rPr>
          <w:rFonts w:ascii="Times New Roman" w:hAnsi="Times New Roman"/>
        </w:rPr>
        <w:t xml:space="preserve"> a to do s trvaním zmluvy do konca roka</w:t>
      </w:r>
      <w:r w:rsidR="008D1EAE" w:rsidRPr="008D1EAE">
        <w:rPr>
          <w:rFonts w:ascii="Times New Roman" w:hAnsi="Times New Roman"/>
        </w:rPr>
        <w:t xml:space="preserve"> (text nižšie)</w:t>
      </w:r>
      <w:r w:rsidRPr="008D1EAE">
        <w:rPr>
          <w:rFonts w:ascii="Times New Roman" w:hAnsi="Times New Roman"/>
        </w:rPr>
        <w:t>.</w:t>
      </w:r>
      <w:r w:rsidR="006C1930" w:rsidRPr="008D1EAE">
        <w:rPr>
          <w:rFonts w:ascii="Times New Roman" w:hAnsi="Times New Roman"/>
        </w:rPr>
        <w:t xml:space="preserve"> Výrobca </w:t>
      </w:r>
      <w:r w:rsidR="006C1930" w:rsidRPr="008D1EAE">
        <w:rPr>
          <w:rFonts w:ascii="Times New Roman" w:hAnsi="Times New Roman"/>
          <w:b/>
        </w:rPr>
        <w:t>V</w:t>
      </w:r>
      <w:r w:rsidR="006C1930" w:rsidRPr="008D1EAE">
        <w:rPr>
          <w:rFonts w:ascii="Times New Roman" w:hAnsi="Times New Roman"/>
        </w:rPr>
        <w:t xml:space="preserve"> potrebuje na výrobu strojov zariadenie subdodávateľa. Keďže mu jeho tradičný subdodávateľ </w:t>
      </w:r>
      <w:r w:rsidR="006C1930" w:rsidRPr="008D1EAE">
        <w:rPr>
          <w:rFonts w:ascii="Times New Roman" w:hAnsi="Times New Roman"/>
          <w:b/>
        </w:rPr>
        <w:t>SD1</w:t>
      </w:r>
      <w:r w:rsidR="006C1930" w:rsidRPr="008D1EAE">
        <w:rPr>
          <w:rFonts w:ascii="Times New Roman" w:hAnsi="Times New Roman"/>
        </w:rPr>
        <w:t xml:space="preserve"> v dôsledku záplavy</w:t>
      </w:r>
      <w:r w:rsidR="008D1EAE" w:rsidRPr="008D1EAE">
        <w:rPr>
          <w:rFonts w:ascii="Times New Roman" w:hAnsi="Times New Roman"/>
        </w:rPr>
        <w:t>, ktorá postihla jeho továreň,</w:t>
      </w:r>
      <w:r w:rsidR="006C1930" w:rsidRPr="008D1EAE">
        <w:rPr>
          <w:rFonts w:ascii="Times New Roman" w:hAnsi="Times New Roman"/>
        </w:rPr>
        <w:t xml:space="preserve"> nemohol dodať zariadenie, obrátil sa telefonicky na iného subdodávateľa  </w:t>
      </w:r>
      <w:r w:rsidR="006C1930" w:rsidRPr="008D1EAE">
        <w:rPr>
          <w:rFonts w:ascii="Times New Roman" w:hAnsi="Times New Roman"/>
          <w:b/>
        </w:rPr>
        <w:t>SD2</w:t>
      </w:r>
      <w:r w:rsidR="006C1930" w:rsidRPr="008D1EAE">
        <w:rPr>
          <w:rFonts w:ascii="Times New Roman" w:hAnsi="Times New Roman"/>
        </w:rPr>
        <w:t xml:space="preserve"> s tým, že súrne potrebuje zariadenie pre splnenie jeho zmluvy s </w:t>
      </w:r>
      <w:r w:rsidR="006C1930" w:rsidRPr="008D1EAE">
        <w:rPr>
          <w:rFonts w:ascii="Times New Roman" w:hAnsi="Times New Roman"/>
          <w:b/>
        </w:rPr>
        <w:t>O</w:t>
      </w:r>
      <w:r w:rsidR="006C1930" w:rsidRPr="008D1EAE">
        <w:rPr>
          <w:rFonts w:ascii="Times New Roman" w:hAnsi="Times New Roman"/>
        </w:rPr>
        <w:t xml:space="preserve"> a to už o dva dni, a je za túto subdodávku ochotný zaplatiť dvojnásobok bežnej ceny. Napriek tomu, že </w:t>
      </w:r>
      <w:r w:rsidR="006C1930" w:rsidRPr="008D1EAE">
        <w:rPr>
          <w:rFonts w:ascii="Times New Roman" w:hAnsi="Times New Roman"/>
          <w:b/>
        </w:rPr>
        <w:t>SD2</w:t>
      </w:r>
      <w:r w:rsidR="006C1930" w:rsidRPr="008D1EAE">
        <w:rPr>
          <w:rFonts w:ascii="Times New Roman" w:hAnsi="Times New Roman"/>
        </w:rPr>
        <w:t xml:space="preserve"> plnenie </w:t>
      </w:r>
      <w:r w:rsidR="008D1EAE" w:rsidRPr="008D1EAE">
        <w:rPr>
          <w:rFonts w:ascii="Times New Roman" w:hAnsi="Times New Roman"/>
        </w:rPr>
        <w:t xml:space="preserve">v telefóne </w:t>
      </w:r>
      <w:r w:rsidR="006C1930" w:rsidRPr="008D1EAE">
        <w:rPr>
          <w:rFonts w:ascii="Times New Roman" w:hAnsi="Times New Roman"/>
        </w:rPr>
        <w:t>prisľúbil, zariadenie včas nedodal.</w:t>
      </w:r>
      <w:r w:rsidR="00343736" w:rsidRPr="008D1EAE">
        <w:rPr>
          <w:rFonts w:ascii="Times New Roman" w:hAnsi="Times New Roman"/>
        </w:rPr>
        <w:t xml:space="preserve"> Výrobca </w:t>
      </w:r>
      <w:r w:rsidR="00343736" w:rsidRPr="008D1EAE">
        <w:rPr>
          <w:rFonts w:ascii="Times New Roman" w:hAnsi="Times New Roman"/>
          <w:b/>
        </w:rPr>
        <w:t>V</w:t>
      </w:r>
      <w:r w:rsidR="00343736" w:rsidRPr="008D1EAE">
        <w:rPr>
          <w:rFonts w:ascii="Times New Roman" w:hAnsi="Times New Roman"/>
        </w:rPr>
        <w:t xml:space="preserve"> tak zmluvu nie je schopný splniť, v hanbe sa pred objednávateľom </w:t>
      </w:r>
      <w:r w:rsidR="00343736" w:rsidRPr="008D1EAE">
        <w:rPr>
          <w:rFonts w:ascii="Times New Roman" w:hAnsi="Times New Roman"/>
          <w:b/>
        </w:rPr>
        <w:t>O</w:t>
      </w:r>
      <w:r w:rsidR="00343736" w:rsidRPr="008D1EAE">
        <w:rPr>
          <w:rFonts w:ascii="Times New Roman" w:hAnsi="Times New Roman"/>
        </w:rPr>
        <w:t xml:space="preserve"> zatajuje, nekomunikuje. </w:t>
      </w:r>
    </w:p>
    <w:p w:rsidR="006C1930" w:rsidRPr="008D1EAE" w:rsidRDefault="006C1930" w:rsidP="00B227DF">
      <w:pPr>
        <w:spacing w:after="0" w:line="240" w:lineRule="auto"/>
        <w:jc w:val="both"/>
        <w:rPr>
          <w:rFonts w:ascii="Times New Roman" w:hAnsi="Times New Roman"/>
        </w:rPr>
      </w:pPr>
    </w:p>
    <w:p w:rsidR="006C1930" w:rsidRPr="008D1EAE" w:rsidRDefault="006C1930" w:rsidP="00B227DF">
      <w:p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Objednávateľ O následne po piatich dňoch omeškania poslal V </w:t>
      </w:r>
      <w:r w:rsidR="008D1EAE" w:rsidRPr="008D1EAE">
        <w:rPr>
          <w:rFonts w:ascii="Times New Roman" w:hAnsi="Times New Roman"/>
        </w:rPr>
        <w:t>list</w:t>
      </w:r>
      <w:r w:rsidRPr="008D1EAE">
        <w:rPr>
          <w:rFonts w:ascii="Times New Roman" w:hAnsi="Times New Roman"/>
        </w:rPr>
        <w:t>, v ktorom:</w:t>
      </w:r>
    </w:p>
    <w:p w:rsidR="006C1930" w:rsidRPr="008D1EAE" w:rsidRDefault="006C1930" w:rsidP="006C19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 xml:space="preserve">Žiadal o zaplatenie zmluvnej pokuty vo výške </w:t>
      </w:r>
      <w:r w:rsidR="007635E9" w:rsidRPr="008D1EAE">
        <w:rPr>
          <w:rFonts w:ascii="Times New Roman" w:hAnsi="Times New Roman"/>
        </w:rPr>
        <w:t>1500 Eur,</w:t>
      </w:r>
    </w:p>
    <w:p w:rsidR="006C1930" w:rsidRPr="008D1EAE" w:rsidRDefault="008D1EAE" w:rsidP="006C19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C1930" w:rsidRPr="008D1EAE">
        <w:rPr>
          <w:rFonts w:ascii="Times New Roman" w:hAnsi="Times New Roman"/>
        </w:rPr>
        <w:t>dmietol zaplatiť 1000 Eur za posledný kalendárn</w:t>
      </w:r>
      <w:r w:rsidR="007635E9" w:rsidRPr="008D1EAE">
        <w:rPr>
          <w:rFonts w:ascii="Times New Roman" w:hAnsi="Times New Roman"/>
        </w:rPr>
        <w:t>y mesiac, keďže nedostal tovar a</w:t>
      </w:r>
    </w:p>
    <w:p w:rsidR="007635E9" w:rsidRPr="008D1EAE" w:rsidRDefault="007635E9" w:rsidP="007635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odstúpil od zmluvy.</w:t>
      </w:r>
    </w:p>
    <w:p w:rsidR="007635E9" w:rsidRPr="008D1EAE" w:rsidRDefault="007635E9" w:rsidP="007635E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227DF" w:rsidRPr="008D1EAE" w:rsidRDefault="007635E9" w:rsidP="007635E9">
      <w:p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V zmluve medzi V a O sa objavujú nasledovné ustanovenia, ktoré sa Vám zdajú byť relevantnými:</w:t>
      </w:r>
    </w:p>
    <w:p w:rsidR="00B227DF" w:rsidRPr="008D1EAE" w:rsidRDefault="00B227DF" w:rsidP="00B227DF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  <w:r w:rsidRPr="008D1EAE">
        <w:rPr>
          <w:rFonts w:ascii="Times New Roman" w:hAnsi="Times New Roman"/>
        </w:rPr>
        <w:t xml:space="preserve">„ </w:t>
      </w:r>
      <w:r w:rsidRPr="008D1EAE">
        <w:rPr>
          <w:rFonts w:ascii="Times New Roman" w:hAnsi="Times New Roman"/>
          <w:b/>
          <w:i/>
        </w:rPr>
        <w:t>čl. IX Dodanie a následky nedodania</w:t>
      </w:r>
    </w:p>
    <w:p w:rsidR="00B227DF" w:rsidRPr="008D1EAE" w:rsidRDefault="00B227DF" w:rsidP="00B227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D1EAE">
        <w:rPr>
          <w:rFonts w:ascii="Times New Roman" w:hAnsi="Times New Roman"/>
          <w:i/>
        </w:rPr>
        <w:t xml:space="preserve">Dodávateľ je  povinný dodať výrobky do 12-teho kalendárneho dňa nasledujúceho mesiaca na miesto dodania, ktorým je sklad objednávateľa v Kechneci. </w:t>
      </w:r>
    </w:p>
    <w:p w:rsidR="00B227DF" w:rsidRPr="008D1EAE" w:rsidRDefault="00B227DF" w:rsidP="00B227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D1EAE">
        <w:rPr>
          <w:rFonts w:ascii="Times New Roman" w:hAnsi="Times New Roman"/>
          <w:i/>
        </w:rPr>
        <w:t>V prípade nedodržania termínu uvedeného v odseku (1) tohto článku zmluvy je:</w:t>
      </w:r>
    </w:p>
    <w:p w:rsidR="00B227DF" w:rsidRPr="008D1EAE" w:rsidRDefault="00B227DF" w:rsidP="00B227D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D1EAE">
        <w:rPr>
          <w:rFonts w:ascii="Times New Roman" w:hAnsi="Times New Roman"/>
          <w:i/>
        </w:rPr>
        <w:t>Dodávateľ povinný zaplatiť zmluvnú pokutu pozostávajúcu zo sumy 100</w:t>
      </w:r>
      <w:r w:rsidR="007635E9" w:rsidRPr="008D1EAE">
        <w:rPr>
          <w:rFonts w:ascii="Times New Roman" w:hAnsi="Times New Roman"/>
          <w:i/>
        </w:rPr>
        <w:t>0</w:t>
      </w:r>
      <w:r w:rsidRPr="008D1EAE">
        <w:rPr>
          <w:rFonts w:ascii="Times New Roman" w:hAnsi="Times New Roman"/>
          <w:i/>
        </w:rPr>
        <w:t xml:space="preserve"> Eur paušálnej pokuty za porušenie a 10</w:t>
      </w:r>
      <w:r w:rsidR="007635E9" w:rsidRPr="008D1EAE">
        <w:rPr>
          <w:rFonts w:ascii="Times New Roman" w:hAnsi="Times New Roman"/>
          <w:i/>
        </w:rPr>
        <w:t>0</w:t>
      </w:r>
      <w:r w:rsidRPr="008D1EAE">
        <w:rPr>
          <w:rFonts w:ascii="Times New Roman" w:hAnsi="Times New Roman"/>
          <w:i/>
        </w:rPr>
        <w:t xml:space="preserve"> Eur za každý deň omeškania a</w:t>
      </w:r>
    </w:p>
    <w:p w:rsidR="00B227DF" w:rsidRPr="008D1EAE" w:rsidRDefault="00B227DF" w:rsidP="00B227D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  <w:i/>
        </w:rPr>
        <w:t>Objednávateľ je oprávnený od zmluvy odstúpiť, ak nebudú výrobky dodané ani do 15-teho daného kalendárneho mesiaca.</w:t>
      </w:r>
      <w:r w:rsidRPr="008D1EAE">
        <w:rPr>
          <w:rFonts w:ascii="Times New Roman" w:hAnsi="Times New Roman"/>
        </w:rPr>
        <w:t>“</w:t>
      </w:r>
    </w:p>
    <w:p w:rsidR="00B227DF" w:rsidRPr="008D1EAE" w:rsidRDefault="00B227DF" w:rsidP="008D1EAE">
      <w:pPr>
        <w:spacing w:before="120" w:after="12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Okrem toho, v spoločných ustanoveniach zmluvy sa uvádza:</w:t>
      </w:r>
    </w:p>
    <w:p w:rsidR="00B227DF" w:rsidRPr="008D1EAE" w:rsidRDefault="00B227DF" w:rsidP="006C193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D1EAE">
        <w:rPr>
          <w:rFonts w:ascii="Times New Roman" w:hAnsi="Times New Roman"/>
          <w:b/>
        </w:rPr>
        <w:t>„</w:t>
      </w:r>
      <w:r w:rsidRPr="008D1EAE">
        <w:rPr>
          <w:rFonts w:ascii="Times New Roman" w:hAnsi="Times New Roman"/>
          <w:b/>
          <w:i/>
        </w:rPr>
        <w:t>čl. XXI Spoločné pravidlá</w:t>
      </w:r>
    </w:p>
    <w:p w:rsidR="006C1930" w:rsidRPr="008D1EAE" w:rsidRDefault="006C1930" w:rsidP="006C19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D1EAE">
        <w:rPr>
          <w:rFonts w:ascii="Times New Roman" w:hAnsi="Times New Roman"/>
          <w:i/>
        </w:rPr>
        <w:t>Neplatnosť žiadneho z ustanovení nespôsobuje neplatnosť zmluvy.</w:t>
      </w:r>
    </w:p>
    <w:p w:rsidR="006C1930" w:rsidRPr="008D1EAE" w:rsidRDefault="006C1930" w:rsidP="006C19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D1EAE">
        <w:rPr>
          <w:rFonts w:ascii="Times New Roman" w:hAnsi="Times New Roman"/>
          <w:i/>
        </w:rPr>
        <w:t>Ak je čo i len jedno ustanovenie tejto zmluvy neplatné alebo ukončené či je inak spôsobená jeho neúčinnosť, ostatné ustanovenia zmluvy sa budú vykladať tak, aby účinky daného ustanovenia boli čo najviac zachované.</w:t>
      </w:r>
    </w:p>
    <w:p w:rsidR="006C1930" w:rsidRPr="008D1EAE" w:rsidRDefault="006C1930" w:rsidP="006C19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D1EAE">
        <w:rPr>
          <w:rFonts w:ascii="Times New Roman" w:hAnsi="Times New Roman"/>
          <w:i/>
        </w:rPr>
        <w:t xml:space="preserve">Nič v tejto zmluve sa nebude vykladať tak, že by sa tým objednávateľ vzdával akýchkoľvek iných práv, ktoré mu z práva rozhodného pre tento právny vzťah vyplývajú, najmä, ale nie len, práva požadovať náhradu škody, nákladov, primeraného zabezpečenia, námietok umožňujúcich mu odoprieť plnenie, či už v časti, alebo v plnom rozsahu. </w:t>
      </w:r>
    </w:p>
    <w:p w:rsidR="006C1930" w:rsidRPr="008D1EAE" w:rsidRDefault="006C1930" w:rsidP="006C19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  <w:i/>
        </w:rPr>
        <w:t>...</w:t>
      </w:r>
      <w:r w:rsidRPr="008D1EAE">
        <w:rPr>
          <w:rFonts w:ascii="Times New Roman" w:hAnsi="Times New Roman"/>
        </w:rPr>
        <w:t>“</w:t>
      </w:r>
    </w:p>
    <w:p w:rsidR="00B227DF" w:rsidRPr="008D1EAE" w:rsidRDefault="007635E9" w:rsidP="004A4168">
      <w:pPr>
        <w:spacing w:before="120"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 xml:space="preserve">Posúďte nároky, najmä </w:t>
      </w:r>
      <w:r w:rsidR="008D1EAE" w:rsidRPr="008D1EAE">
        <w:rPr>
          <w:rFonts w:ascii="Times New Roman" w:hAnsi="Times New Roman"/>
        </w:rPr>
        <w:t xml:space="preserve">splnenie </w:t>
      </w:r>
      <w:r w:rsidRPr="008D1EAE">
        <w:rPr>
          <w:rFonts w:ascii="Times New Roman" w:hAnsi="Times New Roman"/>
        </w:rPr>
        <w:t>ich podmien</w:t>
      </w:r>
      <w:r w:rsidR="008D1EAE" w:rsidRPr="008D1EAE">
        <w:rPr>
          <w:rFonts w:ascii="Times New Roman" w:hAnsi="Times New Roman"/>
        </w:rPr>
        <w:t>o</w:t>
      </w:r>
      <w:r w:rsidRPr="008D1EAE">
        <w:rPr>
          <w:rFonts w:ascii="Times New Roman" w:hAnsi="Times New Roman"/>
        </w:rPr>
        <w:t>k a rozsah:</w:t>
      </w:r>
    </w:p>
    <w:p w:rsidR="007635E9" w:rsidRPr="008D1EAE" w:rsidRDefault="007635E9" w:rsidP="007635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O voči V, vrátane platnosti uvedených dojednaní</w:t>
      </w:r>
    </w:p>
    <w:p w:rsidR="007635E9" w:rsidRPr="008D1EAE" w:rsidRDefault="007635E9" w:rsidP="007635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V voči SD1 a SD2. Najmä to, aký rozsah náhrady škody môže V voči SD1/2 uplatniť? Môže žiadať konkrétne:</w:t>
      </w:r>
    </w:p>
    <w:p w:rsidR="008D1EAE" w:rsidRPr="008D1EAE" w:rsidRDefault="008D1EAE" w:rsidP="007635E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>Náhradu 1000 Eur, ktoré za posledný mesiac nezískal?</w:t>
      </w:r>
    </w:p>
    <w:p w:rsidR="007635E9" w:rsidRPr="008D1EAE" w:rsidRDefault="008D1EAE" w:rsidP="007635E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 xml:space="preserve">Náhradu </w:t>
      </w:r>
      <w:r w:rsidR="007635E9" w:rsidRPr="008D1EAE">
        <w:rPr>
          <w:rFonts w:ascii="Times New Roman" w:hAnsi="Times New Roman"/>
        </w:rPr>
        <w:t>zmluvnej pokuty, ktorú musel (ak musel) zaplatiť?</w:t>
      </w:r>
    </w:p>
    <w:p w:rsidR="007635E9" w:rsidRPr="008D1EAE" w:rsidRDefault="008D1EAE" w:rsidP="007635E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 xml:space="preserve">Náhradu </w:t>
      </w:r>
      <w:r w:rsidR="007635E9" w:rsidRPr="008D1EAE">
        <w:rPr>
          <w:rFonts w:ascii="Times New Roman" w:hAnsi="Times New Roman"/>
        </w:rPr>
        <w:t>výpadku príjmu spôsobeného odstúpením od zmluvy?</w:t>
      </w:r>
    </w:p>
    <w:p w:rsidR="00D15871" w:rsidRDefault="00D15871" w:rsidP="008D1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D1EAE" w:rsidRDefault="008D1EAE" w:rsidP="008D1EAE">
      <w:pPr>
        <w:spacing w:after="0" w:line="240" w:lineRule="auto"/>
        <w:jc w:val="both"/>
        <w:rPr>
          <w:rFonts w:ascii="Times New Roman" w:hAnsi="Times New Roman"/>
        </w:rPr>
      </w:pPr>
      <w:r w:rsidRPr="004A4168">
        <w:rPr>
          <w:rFonts w:ascii="Times New Roman" w:hAnsi="Times New Roman"/>
          <w:b/>
        </w:rPr>
        <w:t>Naštudovať</w:t>
      </w:r>
      <w:r w:rsidRPr="008D1EAE">
        <w:rPr>
          <w:rFonts w:ascii="Times New Roman" w:hAnsi="Times New Roman"/>
        </w:rPr>
        <w:t xml:space="preserve"> aj:</w:t>
      </w:r>
      <w:r>
        <w:rPr>
          <w:rFonts w:ascii="Times New Roman" w:hAnsi="Times New Roman"/>
        </w:rPr>
        <w:t xml:space="preserve"> </w:t>
      </w:r>
    </w:p>
    <w:p w:rsidR="00B227DF" w:rsidRPr="008D1EAE" w:rsidRDefault="004A4168" w:rsidP="008D1E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227DF" w:rsidRPr="008D1EAE">
        <w:rPr>
          <w:rFonts w:ascii="Times New Roman" w:hAnsi="Times New Roman"/>
        </w:rPr>
        <w:t xml:space="preserve">znesenie NS SR </w:t>
      </w:r>
      <w:proofErr w:type="spellStart"/>
      <w:r w:rsidR="00B227DF" w:rsidRPr="008D1EAE">
        <w:rPr>
          <w:rFonts w:ascii="Times New Roman" w:hAnsi="Times New Roman"/>
        </w:rPr>
        <w:t>sp</w:t>
      </w:r>
      <w:proofErr w:type="spellEnd"/>
      <w:r w:rsidR="00B227DF" w:rsidRPr="008D1EAE">
        <w:rPr>
          <w:rFonts w:ascii="Times New Roman" w:hAnsi="Times New Roman"/>
        </w:rPr>
        <w:t xml:space="preserve">. zn. </w:t>
      </w:r>
      <w:hyperlink r:id="rId8" w:history="1">
        <w:r w:rsidR="00B227DF" w:rsidRPr="008D1EAE">
          <w:rPr>
            <w:rStyle w:val="Hypertextovprepojenie"/>
            <w:rFonts w:ascii="Times New Roman" w:hAnsi="Times New Roman"/>
          </w:rPr>
          <w:t xml:space="preserve">6 M </w:t>
        </w:r>
        <w:proofErr w:type="spellStart"/>
        <w:r w:rsidR="00B227DF" w:rsidRPr="008D1EAE">
          <w:rPr>
            <w:rStyle w:val="Hypertextovprepojenie"/>
            <w:rFonts w:ascii="Times New Roman" w:hAnsi="Times New Roman"/>
          </w:rPr>
          <w:t>Cdo</w:t>
        </w:r>
        <w:proofErr w:type="spellEnd"/>
        <w:r w:rsidR="00B227DF" w:rsidRPr="008D1EAE">
          <w:rPr>
            <w:rStyle w:val="Hypertextovprepojenie"/>
            <w:rFonts w:ascii="Times New Roman" w:hAnsi="Times New Roman"/>
          </w:rPr>
          <w:t xml:space="preserve"> 16/2012</w:t>
        </w:r>
      </w:hyperlink>
      <w:r w:rsidR="00B227DF" w:rsidRPr="008D1EAE">
        <w:rPr>
          <w:rFonts w:ascii="Times New Roman" w:hAnsi="Times New Roman"/>
        </w:rPr>
        <w:t xml:space="preserve"> z 30. októbra 2013</w:t>
      </w:r>
    </w:p>
    <w:p w:rsidR="007635E9" w:rsidRDefault="007635E9" w:rsidP="007635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D1EAE">
        <w:rPr>
          <w:rFonts w:ascii="Times New Roman" w:hAnsi="Times New Roman"/>
        </w:rPr>
        <w:t xml:space="preserve">rozsudok NS ČR </w:t>
      </w:r>
      <w:hyperlink r:id="rId9" w:history="1">
        <w:proofErr w:type="spellStart"/>
        <w:r w:rsidRPr="008D1EAE">
          <w:rPr>
            <w:rStyle w:val="Hypertextovprepojenie"/>
            <w:rFonts w:ascii="Times New Roman" w:hAnsi="Times New Roman"/>
          </w:rPr>
          <w:t>sp</w:t>
        </w:r>
        <w:proofErr w:type="spellEnd"/>
        <w:r w:rsidRPr="008D1EAE">
          <w:rPr>
            <w:rStyle w:val="Hypertextovprepojenie"/>
            <w:rFonts w:ascii="Times New Roman" w:hAnsi="Times New Roman"/>
          </w:rPr>
          <w:t xml:space="preserve">. zn. 23 </w:t>
        </w:r>
        <w:proofErr w:type="spellStart"/>
        <w:r w:rsidRPr="008D1EAE">
          <w:rPr>
            <w:rStyle w:val="Hypertextovprepojenie"/>
            <w:rFonts w:ascii="Times New Roman" w:hAnsi="Times New Roman"/>
          </w:rPr>
          <w:t>Cdo</w:t>
        </w:r>
        <w:proofErr w:type="spellEnd"/>
        <w:r w:rsidRPr="008D1EAE">
          <w:rPr>
            <w:rStyle w:val="Hypertextovprepojenie"/>
            <w:rFonts w:ascii="Times New Roman" w:hAnsi="Times New Roman"/>
          </w:rPr>
          <w:t xml:space="preserve"> 3202/2013</w:t>
        </w:r>
      </w:hyperlink>
      <w:r w:rsidRPr="008D1EAE">
        <w:rPr>
          <w:rFonts w:ascii="Times New Roman" w:hAnsi="Times New Roman"/>
        </w:rPr>
        <w:t xml:space="preserve"> z 30. 9. 2015</w:t>
      </w:r>
      <w:r w:rsidR="004A4168">
        <w:rPr>
          <w:rFonts w:ascii="Times New Roman" w:hAnsi="Times New Roman"/>
        </w:rPr>
        <w:t xml:space="preserve"> a</w:t>
      </w:r>
    </w:p>
    <w:p w:rsidR="004A4168" w:rsidRPr="008D1EAE" w:rsidRDefault="004A4168" w:rsidP="004A41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uznesenie NS SR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 xml:space="preserve">. zn. </w:t>
      </w:r>
      <w:hyperlink r:id="rId10" w:history="1">
        <w:r w:rsidRPr="004A4168">
          <w:rPr>
            <w:rStyle w:val="Hypertextovprepojenie"/>
            <w:rFonts w:ascii="Times New Roman" w:hAnsi="Times New Roman"/>
          </w:rPr>
          <w:t xml:space="preserve">7 </w:t>
        </w:r>
        <w:proofErr w:type="spellStart"/>
        <w:r w:rsidRPr="004A4168">
          <w:rPr>
            <w:rStyle w:val="Hypertextovprepojenie"/>
            <w:rFonts w:ascii="Times New Roman" w:hAnsi="Times New Roman"/>
          </w:rPr>
          <w:t>Cdo</w:t>
        </w:r>
        <w:proofErr w:type="spellEnd"/>
        <w:r w:rsidRPr="004A4168">
          <w:rPr>
            <w:rStyle w:val="Hypertextovprepojenie"/>
            <w:rFonts w:ascii="Times New Roman" w:hAnsi="Times New Roman"/>
          </w:rPr>
          <w:t xml:space="preserve"> 104/2012</w:t>
        </w:r>
      </w:hyperlink>
      <w:r>
        <w:rPr>
          <w:rFonts w:ascii="Times New Roman" w:hAnsi="Times New Roman"/>
        </w:rPr>
        <w:t xml:space="preserve"> z 30.4.2013.</w:t>
      </w:r>
      <w:bookmarkStart w:id="0" w:name="_GoBack"/>
      <w:bookmarkEnd w:id="0"/>
    </w:p>
    <w:sectPr w:rsidR="004A4168" w:rsidRPr="008D1EAE" w:rsidSect="008D1EAE">
      <w:headerReference w:type="default" r:id="rId11"/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56" w:rsidRDefault="00476B56" w:rsidP="008D1EAE">
      <w:pPr>
        <w:spacing w:after="0" w:line="240" w:lineRule="auto"/>
      </w:pPr>
      <w:r>
        <w:separator/>
      </w:r>
    </w:p>
  </w:endnote>
  <w:endnote w:type="continuationSeparator" w:id="0">
    <w:p w:rsidR="00476B56" w:rsidRDefault="00476B56" w:rsidP="008D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56" w:rsidRDefault="00476B56" w:rsidP="008D1EAE">
      <w:pPr>
        <w:spacing w:after="0" w:line="240" w:lineRule="auto"/>
      </w:pPr>
      <w:r>
        <w:separator/>
      </w:r>
    </w:p>
  </w:footnote>
  <w:footnote w:type="continuationSeparator" w:id="0">
    <w:p w:rsidR="00476B56" w:rsidRDefault="00476B56" w:rsidP="008D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AE" w:rsidRPr="008D1EAE" w:rsidRDefault="008D1EAE" w:rsidP="008D1EAE">
    <w:pPr>
      <w:spacing w:after="0" w:line="240" w:lineRule="auto"/>
      <w:jc w:val="both"/>
      <w:rPr>
        <w:rFonts w:ascii="Times New Roman" w:hAnsi="Times New Roman"/>
        <w:b/>
        <w:i/>
        <w:sz w:val="18"/>
        <w:szCs w:val="18"/>
      </w:rPr>
    </w:pPr>
    <w:r w:rsidRPr="008D1EAE">
      <w:rPr>
        <w:rFonts w:ascii="Times New Roman" w:hAnsi="Times New Roman"/>
        <w:i/>
        <w:sz w:val="18"/>
        <w:szCs w:val="18"/>
      </w:rPr>
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najvyššieho súdu v rozhodnutiach, ktoré má za úlohu naštudovať.</w:t>
    </w:r>
    <w:r w:rsidRPr="008D1EAE">
      <w:rPr>
        <w:rFonts w:ascii="Times New Roman" w:hAnsi="Times New Roman"/>
        <w:b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53"/>
    <w:multiLevelType w:val="hybridMultilevel"/>
    <w:tmpl w:val="4D5654CA"/>
    <w:lvl w:ilvl="0" w:tplc="1A26A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B6"/>
    <w:multiLevelType w:val="hybridMultilevel"/>
    <w:tmpl w:val="DB82B1CA"/>
    <w:lvl w:ilvl="0" w:tplc="C04242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AA6"/>
    <w:multiLevelType w:val="hybridMultilevel"/>
    <w:tmpl w:val="991A20A8"/>
    <w:lvl w:ilvl="0" w:tplc="0E426FB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906"/>
    <w:multiLevelType w:val="hybridMultilevel"/>
    <w:tmpl w:val="471EE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824"/>
    <w:multiLevelType w:val="hybridMultilevel"/>
    <w:tmpl w:val="FD8C6D04"/>
    <w:lvl w:ilvl="0" w:tplc="39BE9F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3E"/>
    <w:multiLevelType w:val="hybridMultilevel"/>
    <w:tmpl w:val="2782F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A92"/>
    <w:multiLevelType w:val="hybridMultilevel"/>
    <w:tmpl w:val="8376A8BA"/>
    <w:lvl w:ilvl="0" w:tplc="067C2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3EEDCE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95B72"/>
    <w:multiLevelType w:val="hybridMultilevel"/>
    <w:tmpl w:val="2C505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3B3F"/>
    <w:multiLevelType w:val="hybridMultilevel"/>
    <w:tmpl w:val="7B68C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5B0"/>
    <w:multiLevelType w:val="hybridMultilevel"/>
    <w:tmpl w:val="9D9CD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10F90"/>
    <w:multiLevelType w:val="hybridMultilevel"/>
    <w:tmpl w:val="C7DCB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0"/>
    <w:rsid w:val="001D6380"/>
    <w:rsid w:val="002379B9"/>
    <w:rsid w:val="003310D2"/>
    <w:rsid w:val="00343736"/>
    <w:rsid w:val="00394132"/>
    <w:rsid w:val="00397B84"/>
    <w:rsid w:val="00476B56"/>
    <w:rsid w:val="004A4168"/>
    <w:rsid w:val="004C6CF6"/>
    <w:rsid w:val="00523382"/>
    <w:rsid w:val="00577B8A"/>
    <w:rsid w:val="005B6A63"/>
    <w:rsid w:val="006C1930"/>
    <w:rsid w:val="006F5535"/>
    <w:rsid w:val="00762C02"/>
    <w:rsid w:val="007635E9"/>
    <w:rsid w:val="008A5C5A"/>
    <w:rsid w:val="008D1EAE"/>
    <w:rsid w:val="009109ED"/>
    <w:rsid w:val="009717A6"/>
    <w:rsid w:val="00B227DF"/>
    <w:rsid w:val="00BB0860"/>
    <w:rsid w:val="00BD2D91"/>
    <w:rsid w:val="00CC1CDA"/>
    <w:rsid w:val="00CD2AC5"/>
    <w:rsid w:val="00CF31BB"/>
    <w:rsid w:val="00D15871"/>
    <w:rsid w:val="00D21B60"/>
    <w:rsid w:val="00D5507B"/>
    <w:rsid w:val="00DB4DF7"/>
    <w:rsid w:val="00E31BFB"/>
    <w:rsid w:val="00E72526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D798"/>
  <w15:chartTrackingRefBased/>
  <w15:docId w15:val="{DC14ADD4-FF96-45A7-96E6-F5478B0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860"/>
    <w:pPr>
      <w:spacing w:after="160" w:line="259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860"/>
    <w:pPr>
      <w:spacing w:line="256" w:lineRule="auto"/>
      <w:ind w:left="720"/>
      <w:contextualSpacing/>
    </w:pPr>
  </w:style>
  <w:style w:type="character" w:styleId="Hypertextovprepojenie">
    <w:name w:val="Hyperlink"/>
    <w:uiPriority w:val="99"/>
    <w:unhideWhenUsed/>
    <w:rsid w:val="00394132"/>
    <w:rPr>
      <w:color w:val="0563C1"/>
      <w:u w:val="single"/>
    </w:rPr>
  </w:style>
  <w:style w:type="character" w:styleId="PouitHypertextovPrepojenie">
    <w:name w:val="FollowedHyperlink"/>
    <w:uiPriority w:val="99"/>
    <w:semiHidden/>
    <w:unhideWhenUsed/>
    <w:rsid w:val="008D1EA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D1E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D1EA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D1EA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D1E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gov.sk/data/att/31283_subo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tavnysud.sk/ussr-intranet-portlet/docDownload/681f1702-1d4c-4014-b3c6-32e3513a15d9/Rozhodnutie%20-%20N%C3%A1lez%20II.%20%C3%9AS%20637_2015.pdf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pcourt.gov.sk/data/att/30130_sub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oud.cz/Judikatura/judikatura_ns.nsf/WebSearch/F020155F1B15B906C1257F2A00366840?openDocument&amp;Highlight=0,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24" baseType="variant"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http://www.supcourt.gov.sk/data/att/30130_subor.pdf</vt:lpwstr>
      </vt:variant>
      <vt:variant>
        <vt:lpwstr/>
      </vt:variant>
      <vt:variant>
        <vt:i4>8061002</vt:i4>
      </vt:variant>
      <vt:variant>
        <vt:i4>6</vt:i4>
      </vt:variant>
      <vt:variant>
        <vt:i4>0</vt:i4>
      </vt:variant>
      <vt:variant>
        <vt:i4>5</vt:i4>
      </vt:variant>
      <vt:variant>
        <vt:lpwstr>http://nsoud.cz/Judikatura/judikatura_ns.nsf/WebSearch/F020155F1B15B906C1257F2A00366840?openDocument&amp;Highlight=0,</vt:lpwstr>
      </vt:variant>
      <vt:variant>
        <vt:lpwstr/>
      </vt:variant>
      <vt:variant>
        <vt:i4>5439550</vt:i4>
      </vt:variant>
      <vt:variant>
        <vt:i4>3</vt:i4>
      </vt:variant>
      <vt:variant>
        <vt:i4>0</vt:i4>
      </vt:variant>
      <vt:variant>
        <vt:i4>5</vt:i4>
      </vt:variant>
      <vt:variant>
        <vt:lpwstr>http://www.supcourt.gov.sk/data/att/31283_subor.pdf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https://www.ustavnysud.sk/ussr-intranet-portlet/docDownload/681f1702-1d4c-4014-b3c6-32e3513a15d9/Rozhodnutie - N%C3%A1lez II. %C3%9AS 637_2015.pdf.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Zofia Mrázová</cp:lastModifiedBy>
  <cp:revision>3</cp:revision>
  <dcterms:created xsi:type="dcterms:W3CDTF">2019-02-12T12:00:00Z</dcterms:created>
  <dcterms:modified xsi:type="dcterms:W3CDTF">2019-02-12T12:00:00Z</dcterms:modified>
</cp:coreProperties>
</file>